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D7AD7" w:rsidRDefault="008D7A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9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99"/>
        <w:gridCol w:w="3800"/>
      </w:tblGrid>
      <w:tr w:rsidR="006B2048" w:rsidRPr="008A3312" w14:paraId="2626A7A4" w14:textId="77777777" w:rsidTr="006B2048">
        <w:trPr>
          <w:trHeight w:val="529"/>
          <w:jc w:val="center"/>
        </w:trPr>
        <w:tc>
          <w:tcPr>
            <w:tcW w:w="9799" w:type="dxa"/>
            <w:gridSpan w:val="2"/>
            <w:shd w:val="clear" w:color="auto" w:fill="D99594" w:themeFill="accent2" w:themeFillTint="99"/>
            <w:vAlign w:val="center"/>
          </w:tcPr>
          <w:p w14:paraId="3AA6A577" w14:textId="0869E8CF" w:rsidR="006B2048" w:rsidRPr="008A3312" w:rsidRDefault="002B236A" w:rsidP="009B62C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İKTİSADİ VE İDARİ BİLİMLER </w:t>
            </w:r>
            <w:proofErr w:type="gram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FAKÜLTESİ </w:t>
            </w:r>
            <w:r w:rsidR="006B2048" w:rsidRPr="008A33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İŞBAŞI</w:t>
            </w:r>
            <w:proofErr w:type="gramEnd"/>
            <w:r w:rsidR="006B2048" w:rsidRPr="008A33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EĞİTİMİ DERSİ ONLINE BAŞVURU VE SÜREÇ TAKVİMİ</w:t>
            </w:r>
          </w:p>
        </w:tc>
      </w:tr>
      <w:tr w:rsidR="006B2048" w:rsidRPr="008A3312" w14:paraId="28F933AA" w14:textId="77777777" w:rsidTr="006B2048">
        <w:trPr>
          <w:trHeight w:val="643"/>
          <w:jc w:val="center"/>
        </w:trPr>
        <w:tc>
          <w:tcPr>
            <w:tcW w:w="5999" w:type="dxa"/>
            <w:vAlign w:val="center"/>
          </w:tcPr>
          <w:p w14:paraId="33F9F726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Online Başvuru</w:t>
            </w:r>
          </w:p>
          <w:p w14:paraId="178B4BF7" w14:textId="6201F9F2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55EE106E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08-22 Ocak 2024</w:t>
            </w:r>
          </w:p>
        </w:tc>
      </w:tr>
      <w:tr w:rsidR="006B2048" w:rsidRPr="008A3312" w14:paraId="74530910" w14:textId="77777777" w:rsidTr="006B2048">
        <w:trPr>
          <w:trHeight w:val="851"/>
          <w:jc w:val="center"/>
        </w:trPr>
        <w:tc>
          <w:tcPr>
            <w:tcW w:w="5999" w:type="dxa"/>
            <w:vAlign w:val="center"/>
          </w:tcPr>
          <w:p w14:paraId="7B3FC337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Başvuru Ön Değerlendirme (Online)</w:t>
            </w:r>
          </w:p>
          <w:p w14:paraId="5831199A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i/>
                <w:sz w:val="20"/>
                <w:szCs w:val="20"/>
              </w:rPr>
              <w:t>(İşbaşı Eğitim Komisyonu Bölüm İçi Sorumlu Öğretim Üyeleri Değerlendirmesi)</w:t>
            </w:r>
          </w:p>
        </w:tc>
        <w:tc>
          <w:tcPr>
            <w:tcW w:w="3799" w:type="dxa"/>
            <w:vAlign w:val="center"/>
          </w:tcPr>
          <w:p w14:paraId="6EB01643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 xml:space="preserve">23-24 Ocak 2024  </w:t>
            </w:r>
          </w:p>
        </w:tc>
      </w:tr>
      <w:tr w:rsidR="006B2048" w:rsidRPr="008A3312" w14:paraId="7CAFE362" w14:textId="77777777" w:rsidTr="006B2048">
        <w:trPr>
          <w:trHeight w:val="423"/>
          <w:jc w:val="center"/>
        </w:trPr>
        <w:tc>
          <w:tcPr>
            <w:tcW w:w="5999" w:type="dxa"/>
            <w:vAlign w:val="center"/>
          </w:tcPr>
          <w:p w14:paraId="308FAD6A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Başvuru Ön Değerlendirme Sonuçlarının İlanı</w:t>
            </w:r>
          </w:p>
        </w:tc>
        <w:tc>
          <w:tcPr>
            <w:tcW w:w="3799" w:type="dxa"/>
            <w:vAlign w:val="center"/>
          </w:tcPr>
          <w:p w14:paraId="12FC8611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25 Ocak 2024</w:t>
            </w:r>
          </w:p>
        </w:tc>
      </w:tr>
      <w:tr w:rsidR="006B2048" w:rsidRPr="008A3312" w14:paraId="28184BF5" w14:textId="77777777" w:rsidTr="006B2048">
        <w:trPr>
          <w:trHeight w:val="423"/>
          <w:jc w:val="center"/>
        </w:trPr>
        <w:tc>
          <w:tcPr>
            <w:tcW w:w="5999" w:type="dxa"/>
            <w:vAlign w:val="center"/>
          </w:tcPr>
          <w:p w14:paraId="02B32310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Fakülte Uygulamalı Eğitim Komisyonu Değerlendirmesi (</w:t>
            </w:r>
            <w:proofErr w:type="spellStart"/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Yüzyüze</w:t>
            </w:r>
            <w:proofErr w:type="spellEnd"/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799" w:type="dxa"/>
            <w:vAlign w:val="center"/>
          </w:tcPr>
          <w:p w14:paraId="2D54C50D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26 Ocak 2024</w:t>
            </w:r>
          </w:p>
        </w:tc>
      </w:tr>
      <w:tr w:rsidR="006B2048" w:rsidRPr="008A3312" w14:paraId="3CD2EC32" w14:textId="77777777" w:rsidTr="006B2048">
        <w:trPr>
          <w:trHeight w:val="423"/>
          <w:jc w:val="center"/>
        </w:trPr>
        <w:tc>
          <w:tcPr>
            <w:tcW w:w="5999" w:type="dxa"/>
            <w:vAlign w:val="center"/>
          </w:tcPr>
          <w:p w14:paraId="4726C461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Fakülte Uygulamalı Eğitim Komisyonu Değerlendirmesi Sonuçların İlanı</w:t>
            </w:r>
          </w:p>
        </w:tc>
        <w:tc>
          <w:tcPr>
            <w:tcW w:w="3799" w:type="dxa"/>
            <w:vAlign w:val="center"/>
          </w:tcPr>
          <w:p w14:paraId="354896EE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29 Ocak 2024</w:t>
            </w:r>
          </w:p>
        </w:tc>
      </w:tr>
      <w:tr w:rsidR="006B2048" w:rsidRPr="008A3312" w14:paraId="149F034B" w14:textId="77777777" w:rsidTr="006B2048">
        <w:trPr>
          <w:trHeight w:val="423"/>
          <w:jc w:val="center"/>
        </w:trPr>
        <w:tc>
          <w:tcPr>
            <w:tcW w:w="5999" w:type="dxa"/>
            <w:vAlign w:val="center"/>
          </w:tcPr>
          <w:p w14:paraId="02BC1BCD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İşbaşı Eğitimi Dersi İçin Firmalarla Mülakat Yapılması</w:t>
            </w:r>
          </w:p>
        </w:tc>
        <w:tc>
          <w:tcPr>
            <w:tcW w:w="3799" w:type="dxa"/>
            <w:vAlign w:val="center"/>
          </w:tcPr>
          <w:p w14:paraId="05832E97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30 Ocak-14 Şubat 2024</w:t>
            </w:r>
          </w:p>
        </w:tc>
      </w:tr>
      <w:tr w:rsidR="006B2048" w:rsidRPr="008A3312" w14:paraId="780CEF61" w14:textId="77777777" w:rsidTr="006B2048">
        <w:trPr>
          <w:trHeight w:val="423"/>
          <w:jc w:val="center"/>
        </w:trPr>
        <w:tc>
          <w:tcPr>
            <w:tcW w:w="5999" w:type="dxa"/>
            <w:vAlign w:val="center"/>
          </w:tcPr>
          <w:p w14:paraId="334E13B4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İşbaşı Eğitimi Dersine Başlamak için İlgili Evrakların İmzalanması ve Teslimi</w:t>
            </w:r>
          </w:p>
        </w:tc>
        <w:tc>
          <w:tcPr>
            <w:tcW w:w="3799" w:type="dxa"/>
            <w:vAlign w:val="center"/>
          </w:tcPr>
          <w:p w14:paraId="5556A536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14-16 Şubat 2024</w:t>
            </w:r>
          </w:p>
        </w:tc>
      </w:tr>
      <w:tr w:rsidR="006B2048" w:rsidRPr="008A3312" w14:paraId="2390E5EB" w14:textId="77777777" w:rsidTr="006B2048">
        <w:trPr>
          <w:trHeight w:val="423"/>
          <w:jc w:val="center"/>
        </w:trPr>
        <w:tc>
          <w:tcPr>
            <w:tcW w:w="5999" w:type="dxa"/>
            <w:vAlign w:val="center"/>
          </w:tcPr>
          <w:p w14:paraId="23484DD5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İşbaşı Eğitim Başlangıç – Bitiş</w:t>
            </w:r>
          </w:p>
        </w:tc>
        <w:tc>
          <w:tcPr>
            <w:tcW w:w="3799" w:type="dxa"/>
            <w:vAlign w:val="center"/>
          </w:tcPr>
          <w:p w14:paraId="27DEA5F1" w14:textId="77777777" w:rsidR="006B2048" w:rsidRPr="008A3312" w:rsidRDefault="006B2048" w:rsidP="009B62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312">
              <w:rPr>
                <w:rFonts w:asciiTheme="majorHAnsi" w:hAnsiTheme="majorHAnsi" w:cstheme="majorHAnsi"/>
                <w:sz w:val="20"/>
                <w:szCs w:val="20"/>
              </w:rPr>
              <w:t>19 Şubat - 03 Haziran 2024</w:t>
            </w:r>
          </w:p>
        </w:tc>
      </w:tr>
    </w:tbl>
    <w:p w14:paraId="0A37501D" w14:textId="77777777" w:rsidR="008D7AD7" w:rsidRDefault="008D7AD7">
      <w:pPr>
        <w:spacing w:after="0"/>
        <w:jc w:val="center"/>
        <w:rPr>
          <w:b/>
          <w:sz w:val="14"/>
          <w:szCs w:val="14"/>
        </w:rPr>
      </w:pPr>
    </w:p>
    <w:p w14:paraId="74B24ADD" w14:textId="502DFE41" w:rsidR="00E573E3" w:rsidRDefault="0033045E" w:rsidP="00E573E3">
      <w:pPr>
        <w:rPr>
          <w:b/>
          <w:sz w:val="18"/>
          <w:szCs w:val="18"/>
        </w:rPr>
      </w:pPr>
      <w:r w:rsidRPr="0033045E">
        <w:rPr>
          <w:b/>
          <w:sz w:val="18"/>
          <w:szCs w:val="18"/>
        </w:rPr>
        <w:t xml:space="preserve">Başvuru evrakları, </w:t>
      </w:r>
      <w:r w:rsidR="002B236A">
        <w:rPr>
          <w:b/>
          <w:sz w:val="18"/>
          <w:szCs w:val="18"/>
        </w:rPr>
        <w:t>bölümlerin</w:t>
      </w:r>
      <w:r w:rsidR="00E573E3">
        <w:rPr>
          <w:b/>
          <w:sz w:val="18"/>
          <w:szCs w:val="18"/>
        </w:rPr>
        <w:t xml:space="preserve"> duyuruda yer alan</w:t>
      </w:r>
      <w:r w:rsidR="002B236A">
        <w:rPr>
          <w:b/>
          <w:sz w:val="18"/>
          <w:szCs w:val="18"/>
        </w:rPr>
        <w:t xml:space="preserve"> mail</w:t>
      </w:r>
      <w:r w:rsidR="00E573E3">
        <w:rPr>
          <w:b/>
          <w:sz w:val="18"/>
          <w:szCs w:val="18"/>
        </w:rPr>
        <w:t xml:space="preserve"> adresleri</w:t>
      </w:r>
      <w:r w:rsidRPr="0033045E">
        <w:rPr>
          <w:b/>
          <w:sz w:val="18"/>
          <w:szCs w:val="18"/>
        </w:rPr>
        <w:t>ne</w:t>
      </w:r>
      <w:r w:rsidR="00E573E3">
        <w:rPr>
          <w:b/>
          <w:sz w:val="18"/>
          <w:szCs w:val="18"/>
        </w:rPr>
        <w:t xml:space="preserve"> en geç 22 Ocak 2024 mesai bitimine kadar</w:t>
      </w:r>
      <w:r w:rsidRPr="0033045E">
        <w:rPr>
          <w:b/>
          <w:sz w:val="18"/>
          <w:szCs w:val="18"/>
        </w:rPr>
        <w:t xml:space="preserve"> gönderilmelidir.</w:t>
      </w:r>
      <w:r>
        <w:rPr>
          <w:b/>
          <w:sz w:val="18"/>
          <w:szCs w:val="18"/>
        </w:rPr>
        <w:t xml:space="preserve"> </w:t>
      </w:r>
    </w:p>
    <w:p w14:paraId="4E348957" w14:textId="75731157" w:rsidR="00E573E3" w:rsidRDefault="002B236A" w:rsidP="00E573E3">
      <w:pPr>
        <w:rPr>
          <w:b/>
          <w:sz w:val="18"/>
          <w:szCs w:val="18"/>
        </w:rPr>
      </w:pPr>
      <w:r>
        <w:rPr>
          <w:b/>
          <w:sz w:val="18"/>
          <w:szCs w:val="18"/>
        </w:rPr>
        <w:t>2023 – 2024 akademik yılı bahar</w:t>
      </w:r>
      <w:r w:rsidR="00DD493B" w:rsidRPr="005E4BE1">
        <w:rPr>
          <w:b/>
          <w:sz w:val="18"/>
          <w:szCs w:val="18"/>
        </w:rPr>
        <w:t xml:space="preserve"> </w:t>
      </w:r>
      <w:r w:rsidR="00370939" w:rsidRPr="005E4BE1">
        <w:rPr>
          <w:b/>
          <w:sz w:val="18"/>
          <w:szCs w:val="18"/>
        </w:rPr>
        <w:t>yarıyıl</w:t>
      </w:r>
      <w:r w:rsidR="00DD493B" w:rsidRPr="005E4BE1">
        <w:rPr>
          <w:b/>
          <w:sz w:val="18"/>
          <w:szCs w:val="18"/>
        </w:rPr>
        <w:t xml:space="preserve">ı kapsamında İşbaşı Eğitimi dersinden </w:t>
      </w:r>
      <w:r>
        <w:rPr>
          <w:b/>
          <w:sz w:val="18"/>
          <w:szCs w:val="18"/>
        </w:rPr>
        <w:t xml:space="preserve">ilk kez </w:t>
      </w:r>
      <w:r w:rsidR="00DD493B" w:rsidRPr="005E4BE1">
        <w:rPr>
          <w:b/>
          <w:sz w:val="18"/>
          <w:szCs w:val="18"/>
        </w:rPr>
        <w:t xml:space="preserve">yararlanmak isteyen öğrenciler, bu çağrıda yer alan süreçte başvurularını gerçekleştirmelidir. </w:t>
      </w:r>
      <w:r w:rsidR="00E573E3">
        <w:rPr>
          <w:b/>
          <w:sz w:val="18"/>
          <w:szCs w:val="18"/>
        </w:rPr>
        <w:t>2023-2024 güz yarıyılında işbaşı eğitimi dersini almış öğrenciler bu duyuruyu dikkate almayacak ve mülakata da girmeyecektir. 2023-2024 güz yarıyılında işbaşı e</w:t>
      </w:r>
      <w:r w:rsidR="00BA4360">
        <w:rPr>
          <w:b/>
          <w:sz w:val="18"/>
          <w:szCs w:val="18"/>
        </w:rPr>
        <w:t>ğitimi dersini almış öğrenciler</w:t>
      </w:r>
      <w:r w:rsidR="00E573E3">
        <w:rPr>
          <w:b/>
          <w:sz w:val="18"/>
          <w:szCs w:val="18"/>
        </w:rPr>
        <w:t xml:space="preserve">, eğer bahar yarıyılında da İşbaşı Eğitimi Dersi II </w:t>
      </w:r>
      <w:proofErr w:type="spellStart"/>
      <w:r w:rsidR="00E573E3">
        <w:rPr>
          <w:b/>
          <w:sz w:val="18"/>
          <w:szCs w:val="18"/>
        </w:rPr>
        <w:t>yi</w:t>
      </w:r>
      <w:proofErr w:type="spellEnd"/>
      <w:r w:rsidR="00E573E3">
        <w:rPr>
          <w:b/>
          <w:sz w:val="18"/>
          <w:szCs w:val="18"/>
        </w:rPr>
        <w:t xml:space="preserve"> almak isterlerse </w:t>
      </w:r>
      <w:r w:rsidR="00E573E3" w:rsidRPr="00BA4360">
        <w:rPr>
          <w:b/>
          <w:sz w:val="18"/>
          <w:szCs w:val="18"/>
          <w:u w:val="single"/>
        </w:rPr>
        <w:t>sadece</w:t>
      </w:r>
      <w:r w:rsidR="00E573E3">
        <w:rPr>
          <w:b/>
          <w:sz w:val="18"/>
          <w:szCs w:val="18"/>
        </w:rPr>
        <w:t xml:space="preserve"> staj sekmesinden indirecekleri ‘staj başvuru ve değerlendirme formu’ nu doldurarak Fakülteye teslim edeceklerdir. </w:t>
      </w:r>
    </w:p>
    <w:p w14:paraId="5F62A9A1" w14:textId="0EC24743" w:rsidR="008D7AD7" w:rsidRPr="005E4BE1" w:rsidRDefault="00DD493B" w:rsidP="00E573E3">
      <w:pPr>
        <w:rPr>
          <w:b/>
          <w:sz w:val="18"/>
          <w:szCs w:val="18"/>
        </w:rPr>
      </w:pPr>
      <w:r w:rsidRPr="005E4BE1">
        <w:rPr>
          <w:b/>
          <w:sz w:val="18"/>
          <w:szCs w:val="18"/>
        </w:rPr>
        <w:t xml:space="preserve">Takvim dâhilinde gerçekleştirilmeyen </w:t>
      </w:r>
      <w:r w:rsidR="0033045E">
        <w:rPr>
          <w:b/>
          <w:sz w:val="18"/>
          <w:szCs w:val="18"/>
        </w:rPr>
        <w:t xml:space="preserve">ve </w:t>
      </w:r>
      <w:r w:rsidR="0033045E" w:rsidRPr="0033045E">
        <w:rPr>
          <w:b/>
          <w:sz w:val="18"/>
          <w:szCs w:val="18"/>
        </w:rPr>
        <w:t xml:space="preserve">eksik evraklı </w:t>
      </w:r>
      <w:r w:rsidR="0033045E">
        <w:rPr>
          <w:b/>
          <w:sz w:val="18"/>
          <w:szCs w:val="18"/>
        </w:rPr>
        <w:t>b</w:t>
      </w:r>
      <w:r w:rsidRPr="005E4BE1">
        <w:rPr>
          <w:b/>
          <w:sz w:val="18"/>
          <w:szCs w:val="18"/>
        </w:rPr>
        <w:t xml:space="preserve">aşvurular değerlendirmeye alınmayacaktır. </w:t>
      </w:r>
    </w:p>
    <w:p w14:paraId="0BCCB5DB" w14:textId="77777777" w:rsidR="008D7AD7" w:rsidRPr="005E4BE1" w:rsidRDefault="00DD493B" w:rsidP="00E573E3">
      <w:pPr>
        <w:rPr>
          <w:b/>
          <w:sz w:val="18"/>
          <w:szCs w:val="18"/>
        </w:rPr>
      </w:pPr>
      <w:r w:rsidRPr="005E4BE1">
        <w:rPr>
          <w:b/>
          <w:sz w:val="18"/>
          <w:szCs w:val="18"/>
        </w:rPr>
        <w:t xml:space="preserve">Başvuru sürecine ilişkin bilgiler ve diğer İşbaşı Eğitimi duyuruları için </w:t>
      </w:r>
      <w:r w:rsidR="00370939" w:rsidRPr="005E4BE1">
        <w:rPr>
          <w:b/>
          <w:sz w:val="18"/>
          <w:szCs w:val="18"/>
        </w:rPr>
        <w:t>fakültemiz ve bölümümüz web sayfalarını</w:t>
      </w:r>
      <w:r w:rsidRPr="005E4BE1">
        <w:rPr>
          <w:b/>
          <w:sz w:val="18"/>
          <w:szCs w:val="18"/>
        </w:rPr>
        <w:t xml:space="preserve"> takipte kalınız.</w:t>
      </w:r>
    </w:p>
    <w:p w14:paraId="642CE85B" w14:textId="77777777" w:rsidR="008D7AD7" w:rsidRPr="005E4BE1" w:rsidRDefault="00DD493B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Asgari Şartlar:</w:t>
      </w:r>
    </w:p>
    <w:p w14:paraId="383D9F87" w14:textId="7B554D39" w:rsidR="008D7AD7" w:rsidRPr="005E4BE1" w:rsidRDefault="58E580A0" w:rsidP="58E58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58E580A0">
        <w:rPr>
          <w:color w:val="000000" w:themeColor="text1"/>
          <w:sz w:val="20"/>
          <w:szCs w:val="20"/>
        </w:rPr>
        <w:t>Başvuru değerlendirme süreci itibariyle, İzmir Kâtip Çelebi Üniversitesi İktisadi ve İdari Bilimler Fa</w:t>
      </w:r>
      <w:r w:rsidR="002B236A">
        <w:rPr>
          <w:color w:val="000000" w:themeColor="text1"/>
          <w:sz w:val="20"/>
          <w:szCs w:val="20"/>
        </w:rPr>
        <w:t>kültesi programlardan birine kayıtlı</w:t>
      </w:r>
      <w:r w:rsidRPr="58E580A0">
        <w:rPr>
          <w:color w:val="000000" w:themeColor="text1"/>
          <w:sz w:val="20"/>
          <w:szCs w:val="20"/>
        </w:rPr>
        <w:t>, tam zamanlı aktif 4. sınıf öğrencisi olmak (Başvuru döneminde kaydını dondurmuş veya UBYS üzerinde mezun olmuş görünen öğrenciler başvuru yapamaz).</w:t>
      </w:r>
    </w:p>
    <w:p w14:paraId="77F128C8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Başvuru değerlendi</w:t>
      </w:r>
      <w:r w:rsidR="00370939" w:rsidRPr="005E4BE1">
        <w:rPr>
          <w:color w:val="000000"/>
          <w:sz w:val="20"/>
          <w:szCs w:val="20"/>
        </w:rPr>
        <w:t>rme süreci itibariyle, en az 2.0</w:t>
      </w:r>
      <w:r w:rsidRPr="005E4BE1">
        <w:rPr>
          <w:color w:val="000000"/>
          <w:sz w:val="20"/>
          <w:szCs w:val="20"/>
        </w:rPr>
        <w:t>0 not ortalamasına sahip olmak.</w:t>
      </w:r>
    </w:p>
    <w:p w14:paraId="3431EE8F" w14:textId="77777777" w:rsidR="008D7AD7" w:rsidRPr="005E4BE1" w:rsidRDefault="00DD493B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Başvuru Belgeleri:</w:t>
      </w:r>
    </w:p>
    <w:p w14:paraId="6A646522" w14:textId="5CDDA52F" w:rsidR="008D7AD7" w:rsidRPr="005E4BE1" w:rsidRDefault="00DD493B" w:rsidP="0033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İşbaşı </w:t>
      </w:r>
      <w:r w:rsidR="008A3312">
        <w:rPr>
          <w:color w:val="000000"/>
          <w:sz w:val="20"/>
          <w:szCs w:val="20"/>
        </w:rPr>
        <w:t>Eğitimi Dersi Başvuru Dilekçesi</w:t>
      </w:r>
    </w:p>
    <w:p w14:paraId="55A6BF0F" w14:textId="3846AA8B" w:rsidR="008D7AD7" w:rsidRPr="0033045E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İşbaşı Eğitimi Dersi Başvuru Formu </w:t>
      </w:r>
    </w:p>
    <w:p w14:paraId="48870F87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Transkript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w14:paraId="039A00E1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Öğrenci Belgesi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w14:paraId="12491A19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Özgeçmiş</w:t>
      </w:r>
    </w:p>
    <w:p w14:paraId="626765D3" w14:textId="77777777"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Onaylı Yabancı Dil Belgesi </w:t>
      </w:r>
      <w:r w:rsidRPr="0033045E">
        <w:rPr>
          <w:b/>
          <w:color w:val="000000"/>
          <w:sz w:val="20"/>
          <w:szCs w:val="20"/>
        </w:rPr>
        <w:t>(ilgili kurumlardan temin edilmelidir)</w:t>
      </w:r>
    </w:p>
    <w:p w14:paraId="180CEEE8" w14:textId="2BAF409A" w:rsidR="008D7AD7" w:rsidRPr="0033045E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İşbaşı Eğiti</w:t>
      </w:r>
      <w:r w:rsidR="0033045E">
        <w:rPr>
          <w:color w:val="000000"/>
          <w:sz w:val="20"/>
          <w:szCs w:val="20"/>
        </w:rPr>
        <w:t xml:space="preserve">mi Dersi İşveren Ön Talep Formu </w:t>
      </w:r>
      <w:r w:rsidR="002B236A">
        <w:rPr>
          <w:color w:val="000000"/>
          <w:sz w:val="20"/>
          <w:szCs w:val="20"/>
        </w:rPr>
        <w:t>(işyeri belli olmayan adayların bu formu doldurmalarına gerek yoktur)</w:t>
      </w:r>
    </w:p>
    <w:p w14:paraId="5DAB6C7B" w14:textId="77777777" w:rsidR="008D7AD7" w:rsidRDefault="008D7AD7">
      <w:pPr>
        <w:jc w:val="center"/>
        <w:rPr>
          <w:b/>
          <w:i/>
          <w:sz w:val="14"/>
          <w:szCs w:val="14"/>
          <w:u w:val="single"/>
        </w:rPr>
      </w:pPr>
    </w:p>
    <w:sectPr w:rsidR="008D7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F61A3" w14:textId="77777777" w:rsidR="002B2399" w:rsidRDefault="002B2399">
      <w:pPr>
        <w:spacing w:after="0" w:line="240" w:lineRule="auto"/>
      </w:pPr>
      <w:r>
        <w:separator/>
      </w:r>
    </w:p>
  </w:endnote>
  <w:endnote w:type="continuationSeparator" w:id="0">
    <w:p w14:paraId="1018D768" w14:textId="77777777" w:rsidR="002B2399" w:rsidRDefault="002B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F6ED" w14:textId="77777777" w:rsidR="002B236A" w:rsidRDefault="002B23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8D7AD7" w:rsidRDefault="008D7AD7">
    <w:pPr>
      <w:spacing w:after="0" w:line="240" w:lineRule="auto"/>
      <w:ind w:left="-851" w:right="-851" w:hanging="709"/>
      <w:jc w:val="center"/>
      <w:rPr>
        <w:color w:val="FFFFFF"/>
        <w:sz w:val="16"/>
        <w:szCs w:val="16"/>
        <w:u w:val="single"/>
      </w:rPr>
    </w:pPr>
  </w:p>
  <w:p w14:paraId="7A0C1589" w14:textId="55ACC9C4"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       Adres: </w:t>
    </w:r>
    <w:r>
      <w:rPr>
        <w:sz w:val="16"/>
        <w:szCs w:val="16"/>
      </w:rPr>
      <w:t xml:space="preserve">İzmir Kâtip Çelebi Üniversitesi İktisadi ve İdari Bilimler </w:t>
    </w:r>
    <w:proofErr w:type="gramStart"/>
    <w:r>
      <w:rPr>
        <w:sz w:val="16"/>
        <w:szCs w:val="16"/>
      </w:rPr>
      <w:t>Fakültesi  Çiğli</w:t>
    </w:r>
    <w:proofErr w:type="gramEnd"/>
    <w:r>
      <w:rPr>
        <w:sz w:val="16"/>
        <w:szCs w:val="16"/>
      </w:rPr>
      <w:t xml:space="preserve"> Ana Yerleşkesi Merkezi Ofisler 2 Balatçık Çiğli / İzmir</w:t>
    </w:r>
  </w:p>
  <w:p w14:paraId="7D4A3620" w14:textId="77777777"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Telefon:</w:t>
    </w:r>
    <w:r>
      <w:rPr>
        <w:sz w:val="16"/>
        <w:szCs w:val="16"/>
      </w:rPr>
      <w:t xml:space="preserve"> 0 (232) 329 35 35 </w:t>
    </w:r>
    <w:r>
      <w:rPr>
        <w:b/>
        <w:sz w:val="16"/>
        <w:szCs w:val="16"/>
      </w:rPr>
      <w:t xml:space="preserve">Faks: </w:t>
    </w:r>
    <w:r>
      <w:rPr>
        <w:sz w:val="16"/>
        <w:szCs w:val="16"/>
      </w:rPr>
      <w:t>0 (232) 325 33 59</w:t>
    </w:r>
  </w:p>
  <w:p w14:paraId="08619F68" w14:textId="621C1154" w:rsidR="008D7AD7" w:rsidRDefault="002B236A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FAB8" w14:textId="77777777" w:rsidR="002B236A" w:rsidRDefault="002B23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6C51" w14:textId="77777777" w:rsidR="002B2399" w:rsidRDefault="002B2399">
      <w:pPr>
        <w:spacing w:after="0" w:line="240" w:lineRule="auto"/>
      </w:pPr>
      <w:r>
        <w:separator/>
      </w:r>
    </w:p>
  </w:footnote>
  <w:footnote w:type="continuationSeparator" w:id="0">
    <w:p w14:paraId="44E2F276" w14:textId="77777777" w:rsidR="002B2399" w:rsidRDefault="002B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D8019" w14:textId="77777777" w:rsidR="002B236A" w:rsidRDefault="002B23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6AA1" w14:textId="77777777" w:rsidR="008D7AD7" w:rsidRDefault="00DD493B">
    <w:pPr>
      <w:spacing w:after="0"/>
      <w:jc w:val="center"/>
      <w:rPr>
        <w:b/>
      </w:rPr>
    </w:pPr>
    <w:r>
      <w:rPr>
        <w:b/>
      </w:rPr>
      <w:t>İKTİSADİ VE İDARİ BİLİMLER FAKÜLTESİ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82B1F8B" wp14:editId="07777777">
          <wp:simplePos x="0" y="0"/>
          <wp:positionH relativeFrom="column">
            <wp:posOffset>-261618</wp:posOffset>
          </wp:positionH>
          <wp:positionV relativeFrom="paragraph">
            <wp:posOffset>-68578</wp:posOffset>
          </wp:positionV>
          <wp:extent cx="1551940" cy="838200"/>
          <wp:effectExtent l="0" t="0" r="0" b="0"/>
          <wp:wrapSquare wrapText="bothSides" distT="0" distB="0" distL="114300" distR="114300"/>
          <wp:docPr id="1" name="image1.png" descr="http://bid.ikc.edu.tr/storage/2016/2/12/0e2c00c7-955e-4b66-8f31-67a2c37f5ca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bid.ikc.edu.tr/storage/2016/2/12/0e2c00c7-955e-4b66-8f31-67a2c37f5ca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9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69F09F" w14:textId="77777777" w:rsidR="008D7AD7" w:rsidRDefault="00DD493B">
    <w:pPr>
      <w:spacing w:after="0"/>
      <w:jc w:val="center"/>
      <w:rPr>
        <w:b/>
      </w:rPr>
    </w:pPr>
    <w:r>
      <w:rPr>
        <w:b/>
      </w:rPr>
      <w:t>İŞBAŞI EĞİTİMİ DERSİ BAŞVURU ÇAĞRISI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7FE1" w14:textId="77777777" w:rsidR="002B236A" w:rsidRDefault="002B23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5097"/>
    <w:multiLevelType w:val="multilevel"/>
    <w:tmpl w:val="DBC6CC1A"/>
    <w:lvl w:ilvl="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D7"/>
    <w:rsid w:val="0005147C"/>
    <w:rsid w:val="00096D16"/>
    <w:rsid w:val="000F76CB"/>
    <w:rsid w:val="00101175"/>
    <w:rsid w:val="002B236A"/>
    <w:rsid w:val="002B2399"/>
    <w:rsid w:val="0033045E"/>
    <w:rsid w:val="00370939"/>
    <w:rsid w:val="00514C24"/>
    <w:rsid w:val="00526B67"/>
    <w:rsid w:val="005E4BE1"/>
    <w:rsid w:val="006618AC"/>
    <w:rsid w:val="006B2048"/>
    <w:rsid w:val="00783AB5"/>
    <w:rsid w:val="008A3312"/>
    <w:rsid w:val="008D7AD7"/>
    <w:rsid w:val="0090627E"/>
    <w:rsid w:val="00BA4360"/>
    <w:rsid w:val="00D34701"/>
    <w:rsid w:val="00DD493B"/>
    <w:rsid w:val="00E573E3"/>
    <w:rsid w:val="58E5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9D18"/>
  <w15:docId w15:val="{4636D58D-3A75-4441-AA0F-881EC44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330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6D16"/>
  </w:style>
  <w:style w:type="paragraph" w:styleId="AltBilgi">
    <w:name w:val="footer"/>
    <w:basedOn w:val="Normal"/>
    <w:link w:val="AltBilgiChar"/>
    <w:uiPriority w:val="99"/>
    <w:unhideWhenUsed/>
    <w:rsid w:val="0009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D16"/>
  </w:style>
  <w:style w:type="table" w:styleId="TabloKlavuzu">
    <w:name w:val="Table Grid"/>
    <w:basedOn w:val="NormalTablo"/>
    <w:uiPriority w:val="59"/>
    <w:rsid w:val="006B204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akyol</dc:creator>
  <cp:lastModifiedBy>mehmet urali</cp:lastModifiedBy>
  <cp:revision>2</cp:revision>
  <dcterms:created xsi:type="dcterms:W3CDTF">2024-01-05T07:45:00Z</dcterms:created>
  <dcterms:modified xsi:type="dcterms:W3CDTF">2024-01-05T07:45:00Z</dcterms:modified>
</cp:coreProperties>
</file>