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5"/>
        <w:gridCol w:w="4670"/>
        <w:gridCol w:w="2293"/>
      </w:tblGrid>
      <w:tr w:rsidRPr="006A0EAB" w:rsidR="00527B76" w:rsidTr="00BC1F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527B76" w:rsidP="00BC1F0A" w:rsidRDefault="00527B76">
            <w:pPr>
              <w:jc w:val="center"/>
              <w:rPr>
                <w:sz w:val="18"/>
                <w:szCs w:val="18"/>
              </w:rPr>
            </w:pPr>
            <w:bookmarkStart w:name="_GoBack" w:id="0"/>
            <w:bookmarkEnd w:id="0"/>
            <w:r>
              <w:rPr>
                <w:noProof/>
              </w:rPr>
              <w:br/>
            </w:r>
            <w:r>
              <w:rPr>
                <w:noProof/>
                <w:sz w:val="8"/>
              </w:rPr>
              <w:drawing>
                <wp:inline distT="0" distB="0" distL="0" distR="0" wp14:anchorId="44C306D8" wp14:editId="08EA5D65">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527B76" w:rsidP="00BC1F0A" w:rsidRDefault="00527B76">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527B76" w:rsidP="00BC1F0A" w:rsidRDefault="00527B76">
            <w:pPr>
              <w:pStyle w:val="stbilgi"/>
              <w:jc w:val="center"/>
              <w:rPr>
                <w:b/>
                <w:sz w:val="20"/>
                <w:szCs w:val="20"/>
              </w:rPr>
            </w:pPr>
          </w:p>
          <w:p w:rsidRPr="006A0EAB" w:rsidR="00527B76" w:rsidP="00BC1F0A" w:rsidRDefault="00527B76">
            <w:pPr>
              <w:pStyle w:val="stbilgi"/>
              <w:jc w:val="center"/>
              <w:rPr>
                <w:b/>
                <w:sz w:val="20"/>
                <w:szCs w:val="20"/>
              </w:rPr>
            </w:pPr>
            <w:r w:rsidRPr="006A0EAB">
              <w:rPr>
                <w:b/>
                <w:sz w:val="20"/>
                <w:szCs w:val="20"/>
              </w:rPr>
              <w:t>T.C.</w:t>
            </w:r>
          </w:p>
          <w:p w:rsidRPr="006A0EAB" w:rsidR="00527B76" w:rsidP="00BC1F0A" w:rsidRDefault="00527B76">
            <w:pPr>
              <w:pStyle w:val="stbilgi"/>
              <w:jc w:val="center"/>
              <w:rPr>
                <w:b/>
                <w:sz w:val="20"/>
                <w:szCs w:val="20"/>
              </w:rPr>
            </w:pPr>
            <w:r w:rsidRPr="006A0EAB">
              <w:rPr>
                <w:b/>
                <w:sz w:val="20"/>
                <w:szCs w:val="20"/>
              </w:rPr>
              <w:t xml:space="preserve">İZMİR </w:t>
            </w:r>
            <w:r>
              <w:rPr>
                <w:b/>
                <w:sz w:val="20"/>
                <w:szCs w:val="20"/>
              </w:rPr>
              <w:t>KÂTİP ÇELEBİ ÜNİVERSİTESİ</w:t>
            </w:r>
          </w:p>
          <w:p w:rsidRPr="006A0EAB" w:rsidR="00527B76" w:rsidP="00BC1F0A" w:rsidRDefault="00527B76">
            <w:pPr>
              <w:pStyle w:val="GvdeMetni"/>
              <w:spacing w:after="0"/>
              <w:jc w:val="center"/>
              <w:rPr>
                <w:rFonts w:ascii="Times New Roman" w:hAnsi="Times New Roman"/>
                <w:b/>
              </w:rPr>
            </w:pPr>
            <w:r>
              <w:rPr>
                <w:rFonts w:ascii="Times New Roman" w:hAnsi="Times New Roman"/>
                <w:b/>
              </w:rPr>
              <w:t>İktisadi ve İdari Bilimler Fakültesi</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527B76" w:rsidP="00BC1F0A" w:rsidRDefault="00527B76">
            <w:pPr>
              <w:pStyle w:val="GvdeMetni"/>
              <w:spacing w:after="0"/>
              <w:jc w:val="center"/>
              <w:rPr>
                <w:rFonts w:ascii="Times New Roman" w:hAnsi="Times New Roman"/>
              </w:rPr>
            </w:pPr>
            <w:r w:rsidRPr="00F03A12">
              <w:rPr>
                <w:noProof/>
              </w:rPr>
              <w:drawing>
                <wp:inline distT="0" distB="0" distL="0" distR="0" wp14:anchorId="220DA5C3" wp14:editId="009CFAEB">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527B76" w:rsidTr="00BC1F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527B76" w:rsidP="00BC1F0A" w:rsidRDefault="00527B76">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527B76" w:rsidP="00BC1F0A" w:rsidRDefault="00527B76">
            <w:pPr>
              <w:pStyle w:val="stbilgi"/>
              <w:jc w:val="center"/>
              <w:rPr>
                <w:b/>
                <w:bCs/>
                <w:sz w:val="20"/>
                <w:szCs w:val="20"/>
              </w:rPr>
            </w:pPr>
            <w:r>
              <w:rPr>
                <w:b/>
                <w:bCs/>
                <w:sz w:val="20"/>
                <w:szCs w:val="20"/>
              </w:rPr>
              <w:t>2023 YILI DANIŞMA KURULU TOPLANTI TUTANAĞI</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527B76" w:rsidP="00BC1F0A" w:rsidRDefault="00527B76">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RP/IIBF/26</w:t>
            </w:r>
            <w:proofErr w:type="spellStart"/>
            <w:proofErr w:type="spellEnd"/>
          </w:p>
        </w:tc>
      </w:tr>
      <w:tr w:rsidRPr="006A0EAB" w:rsidR="00527B76" w:rsidTr="00BC1F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527B76" w:rsidP="00BC1F0A" w:rsidRDefault="00527B76">
            <w:pPr>
              <w:pStyle w:val="GvdeMetniGirintisi2"/>
              <w:ind w:left="284"/>
              <w:rPr>
                <w:b/>
                <w:sz w:val="20"/>
              </w:rPr>
            </w:pPr>
          </w:p>
        </w:tc>
        <w:tc>
          <w:tcPr>
            <w:tcW w:w="5680" w:type="dxa"/>
            <w:vMerge/>
            <w:tcBorders>
              <w:left w:val="single" w:color="auto" w:sz="4" w:space="0"/>
              <w:right w:val="single" w:color="auto" w:sz="4" w:space="0"/>
            </w:tcBorders>
          </w:tcPr>
          <w:p w:rsidRPr="006A0EAB" w:rsidR="00527B76" w:rsidP="00BC1F0A" w:rsidRDefault="00527B76">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527B76" w:rsidP="00BC1F0A" w:rsidRDefault="00527B76">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Pr>
                <w:rFonts w:ascii="Times New Roman" w:hAnsi="Times New Roman"/>
              </w:rPr>
              <w:t>28.12.2023</w:t>
            </w:r>
            <w:proofErr w:type="spellStart"/>
            <w:proofErr w:type="spellEnd"/>
          </w:p>
        </w:tc>
      </w:tr>
      <w:tr w:rsidRPr="006A0EAB" w:rsidR="00527B76" w:rsidTr="00BC1F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527B76" w:rsidP="00BC1F0A" w:rsidRDefault="00527B76">
            <w:pPr>
              <w:pStyle w:val="GvdeMetniGirintisi2"/>
              <w:ind w:left="284"/>
              <w:rPr>
                <w:b/>
                <w:sz w:val="20"/>
              </w:rPr>
            </w:pPr>
          </w:p>
        </w:tc>
        <w:tc>
          <w:tcPr>
            <w:tcW w:w="5680" w:type="dxa"/>
            <w:vMerge/>
            <w:tcBorders>
              <w:left w:val="single" w:color="auto" w:sz="4" w:space="0"/>
              <w:right w:val="single" w:color="auto" w:sz="4" w:space="0"/>
            </w:tcBorders>
          </w:tcPr>
          <w:p w:rsidRPr="006A0EAB" w:rsidR="00527B76" w:rsidP="00BC1F0A" w:rsidRDefault="00527B76">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527B76" w:rsidP="00BC1F0A" w:rsidRDefault="00527B76">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00/...</w:t>
            </w:r>
          </w:p>
        </w:tc>
      </w:tr>
      <w:tr w:rsidRPr="006A0EAB" w:rsidR="00527B76" w:rsidTr="00BC1F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527B76" w:rsidP="00BC1F0A" w:rsidRDefault="00527B76">
            <w:pPr>
              <w:pStyle w:val="GvdeMetniGirintisi2"/>
              <w:ind w:left="284"/>
              <w:rPr>
                <w:b/>
                <w:sz w:val="20"/>
              </w:rPr>
            </w:pPr>
          </w:p>
        </w:tc>
        <w:tc>
          <w:tcPr>
            <w:tcW w:w="5680" w:type="dxa"/>
            <w:vMerge/>
            <w:tcBorders>
              <w:left w:val="single" w:color="auto" w:sz="4" w:space="0"/>
              <w:right w:val="single" w:color="auto" w:sz="4" w:space="0"/>
            </w:tcBorders>
          </w:tcPr>
          <w:p w:rsidRPr="006A0EAB" w:rsidR="00527B76" w:rsidP="00BC1F0A" w:rsidRDefault="00527B76">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527B76" w:rsidP="00BC1F0A" w:rsidRDefault="00527B76">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FE05CD">
              <w:rPr>
                <w:rFonts w:ascii="Times New Roman" w:hAnsi="Times New Roman"/>
                <w:b/>
                <w:noProof/>
              </w:rPr>
              <w:t>1</w:t>
            </w:r>
            <w:r w:rsidRPr="006A0EAB">
              <w:rPr>
                <w:rFonts w:ascii="Times New Roman" w:hAnsi="Times New Roman"/>
                <w:b/>
              </w:rPr>
              <w:fldChar w:fldCharType="end"/>
            </w:r>
          </w:p>
        </w:tc>
      </w:tr>
    </w:tbl>
    <w:p w:rsidR="004C6A9F" w:rsidRDefault="004C6A9F"/>
    <w:p w:rsidR="00527B76" w:rsidRDefault="00527B76"/>
    <w:p w:rsidR="00527B76" w:rsidRDefault="00527B76"/>
    <w:p w:rsidR="00527B76" w:rsidRDefault="00527B76"/>
    <w:p w:rsidR="00527B76" w:rsidP="00FE05CD" w:rsidRDefault="00527B76">
      <w:pPr>
        <w:jc w:val="both"/>
      </w:pPr>
      <w:r w:rsidRPr="00527B76">
        <w:t>İ</w:t>
      </w:r>
      <w:r w:rsidR="00FE05CD">
        <w:t>İ</w:t>
      </w:r>
      <w:r w:rsidRPr="00527B76">
        <w:t xml:space="preserve">BF Danışma Kurulu 19.07.2023 tarihinde İİBF Dekanlık odasında Saat 11:00’da toplanmıştır. </w:t>
      </w:r>
      <w:proofErr w:type="gramStart"/>
      <w:r w:rsidRPr="00527B76">
        <w:t xml:space="preserve">Toplantıya İİBF Dekanı Prof. Dr. </w:t>
      </w:r>
      <w:proofErr w:type="spellStart"/>
      <w:r w:rsidRPr="00527B76">
        <w:t>Sevtap</w:t>
      </w:r>
      <w:proofErr w:type="spellEnd"/>
      <w:r w:rsidRPr="00527B76">
        <w:t xml:space="preserve"> ÜNAL Başkanlık etmiş olup, Dekan Yardımcısı Prof. Dr. Nuray NİŞANCI, Danışma Kurulu üyelerinden Çiğli Kaymakamı Adnan ÇAKIROĞLU, Emekli İzmir Defterdarı ve İşadamı Tamer UTKUCU, Birleşik Gümrük Müşavirliği Genel Müdürü Hakan KÖKÇÜ, İİBF Öğretim Üyesi Prof. Dr. Ertuğrul DELİKTAŞ ve Prof. Dr. Levent Bekir KIDAK katıldı. </w:t>
      </w:r>
      <w:proofErr w:type="gramEnd"/>
      <w:r w:rsidRPr="00527B76">
        <w:t>Toplantıda gelişen ve değişen dünya doğrultusunda İİBF mezunlarının eğitim ve öğretim çıktılarının geliştirilmesi üzerine değerlendirmeler, görüş ve önerilerde bulunuldu. İşbaşı uygulamalı eğitim, eğitim programları ve sertifika programları üzerine karşılıklı anlaşmaya varıldı.</w:t>
      </w:r>
    </w:p>
    <w:p w:rsidR="00527B76" w:rsidRDefault="00527B76"/>
    <w:p w:rsidR="00527B76" w:rsidRDefault="00527B76"/>
    <w:p w:rsidR="00527B76" w:rsidRDefault="00527B76"/>
    <w:p w:rsidR="00527B76" w:rsidRDefault="00527B76"/>
    <w:p w:rsidR="00527B76" w:rsidRDefault="00527B76"/>
    <w:p w:rsidR="00527B76" w:rsidRDefault="00527B76"/>
    <w:p w:rsidR="00527B76" w:rsidRDefault="00527B76"/>
    <w:p w:rsidR="00527B76" w:rsidRDefault="00527B76"/>
    <w:p w:rsidR="00527B76" w:rsidRDefault="00527B76"/>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firstRow="1" w:lastRow="1" w:firstColumn="1" w:lastColumn="1" w:noHBand="0" w:noVBand="0"/>
      </w:tblPr>
      <w:tblGrid>
        <w:gridCol w:w="3078"/>
        <w:gridCol w:w="2985"/>
        <w:gridCol w:w="2979"/>
      </w:tblGrid>
      <w:tr w:rsidR="00527B76" w:rsidTr="00BC1F0A">
        <w:trPr>
          <w:trHeight w:val="340"/>
          <w:jc w:val="center"/>
        </w:trPr>
        <w:tc>
          <w:tcPr>
            <w:tcW w:w="3429" w:type="dxa"/>
            <w:tcBorders>
              <w:bottom w:val="single" w:color="auto" w:sz="12" w:space="0"/>
            </w:tcBorders>
            <w:vAlign w:val="center"/>
          </w:tcPr>
          <w:p w:rsidRPr="00F91F41" w:rsidR="00527B76" w:rsidP="00BC1F0A" w:rsidRDefault="00527B76">
            <w:pPr>
              <w:pStyle w:val="Altbilgi"/>
              <w:tabs>
                <w:tab w:val="clear" w:pos="4536"/>
                <w:tab w:val="clear" w:pos="9072"/>
                <w:tab w:val="center" w:pos="2051"/>
              </w:tabs>
              <w:ind w:right="360"/>
              <w:jc w:val="center"/>
              <w:rPr>
                <w:b/>
                <w:sz w:val="20"/>
                <w:szCs w:val="20"/>
              </w:rPr>
            </w:pPr>
            <w:r>
              <w:rPr>
                <w:b/>
                <w:sz w:val="20"/>
                <w:szCs w:val="20"/>
              </w:rPr>
              <w:t>HAZIRLAYAN</w:t>
            </w:r>
          </w:p>
        </w:tc>
        <w:tc>
          <w:tcPr>
            <w:tcW w:w="3429" w:type="dxa"/>
            <w:tcBorders>
              <w:bottom w:val="single" w:color="auto" w:sz="12" w:space="0"/>
            </w:tcBorders>
            <w:vAlign w:val="center"/>
          </w:tcPr>
          <w:p w:rsidRPr="00C62AD8" w:rsidR="00527B76" w:rsidP="00BC1F0A" w:rsidRDefault="00527B76">
            <w:pPr>
              <w:pStyle w:val="Altbilgi"/>
              <w:jc w:val="center"/>
              <w:rPr>
                <w:b/>
                <w:sz w:val="20"/>
                <w:szCs w:val="20"/>
              </w:rPr>
            </w:pPr>
            <w:r w:rsidRPr="00C62AD8">
              <w:rPr>
                <w:b/>
                <w:sz w:val="20"/>
                <w:szCs w:val="20"/>
              </w:rPr>
              <w:t>KONTROL EDEN</w:t>
            </w:r>
          </w:p>
        </w:tc>
        <w:tc>
          <w:tcPr>
            <w:tcW w:w="3430" w:type="dxa"/>
            <w:tcBorders>
              <w:bottom w:val="single" w:color="auto" w:sz="12" w:space="0"/>
            </w:tcBorders>
            <w:vAlign w:val="center"/>
          </w:tcPr>
          <w:p w:rsidRPr="005F006B" w:rsidR="00527B76" w:rsidP="00BC1F0A" w:rsidRDefault="00527B76">
            <w:pPr>
              <w:pStyle w:val="Altbilgi"/>
              <w:jc w:val="center"/>
              <w:rPr>
                <w:b/>
                <w:sz w:val="20"/>
                <w:szCs w:val="20"/>
              </w:rPr>
            </w:pPr>
            <w:r>
              <w:rPr>
                <w:b/>
                <w:sz w:val="20"/>
                <w:szCs w:val="20"/>
              </w:rPr>
              <w:t>ONAYLAYAN</w:t>
            </w:r>
          </w:p>
        </w:tc>
      </w:tr>
      <w:tr w:rsidR="00527B76" w:rsidTr="00BC1F0A">
        <w:trPr>
          <w:trHeight w:val="162"/>
          <w:jc w:val="center"/>
        </w:trPr>
        <w:tc>
          <w:tcPr>
            <w:tcW w:w="3429" w:type="dxa"/>
            <w:tcBorders>
              <w:bottom w:val="nil"/>
            </w:tcBorders>
            <w:vAlign w:val="center"/>
          </w:tcPr>
          <w:p w:rsidRPr="00F91F41" w:rsidR="00527B76" w:rsidP="00BC1F0A" w:rsidRDefault="00527B76">
            <w:pPr>
              <w:pStyle w:val="Altbilgi"/>
              <w:tabs>
                <w:tab w:val="clear" w:pos="4536"/>
                <w:tab w:val="clear" w:pos="9072"/>
                <w:tab w:val="center" w:pos="2051"/>
              </w:tabs>
              <w:ind w:right="360"/>
              <w:jc w:val="center"/>
              <w:rPr>
                <w:b/>
                <w:sz w:val="20"/>
                <w:szCs w:val="20"/>
              </w:rPr>
            </w:pPr>
          </w:p>
        </w:tc>
        <w:tc>
          <w:tcPr>
            <w:tcW w:w="3429" w:type="dxa"/>
            <w:tcBorders>
              <w:bottom w:val="nil"/>
            </w:tcBorders>
            <w:vAlign w:val="center"/>
          </w:tcPr>
          <w:p w:rsidR="00527B76" w:rsidP="00BC1F0A" w:rsidRDefault="00527B76">
            <w:pPr>
              <w:pStyle w:val="Altbilgi"/>
              <w:jc w:val="center"/>
              <w:rPr>
                <w:sz w:val="20"/>
                <w:szCs w:val="20"/>
              </w:rPr>
            </w:pPr>
          </w:p>
        </w:tc>
        <w:tc>
          <w:tcPr>
            <w:tcW w:w="3430" w:type="dxa"/>
            <w:tcBorders>
              <w:bottom w:val="nil"/>
            </w:tcBorders>
            <w:vAlign w:val="center"/>
          </w:tcPr>
          <w:p w:rsidRPr="005F006B" w:rsidR="00527B76" w:rsidP="00BC1F0A" w:rsidRDefault="00527B76">
            <w:pPr>
              <w:pStyle w:val="Altbilgi"/>
              <w:jc w:val="center"/>
              <w:rPr>
                <w:b/>
                <w:sz w:val="20"/>
                <w:szCs w:val="20"/>
              </w:rPr>
            </w:pPr>
          </w:p>
        </w:tc>
      </w:tr>
      <w:tr w:rsidR="00527B76" w:rsidTr="00BC1F0A">
        <w:trPr>
          <w:trHeight w:val="454"/>
          <w:jc w:val="center"/>
        </w:trPr>
        <w:tc>
          <w:tcPr>
            <w:tcW w:w="3429" w:type="dxa"/>
            <w:tcBorders>
              <w:top w:val="nil"/>
            </w:tcBorders>
            <w:vAlign w:val="center"/>
          </w:tcPr>
          <w:p w:rsidRPr="00B909D0" w:rsidR="00527B76" w:rsidP="00BC1F0A" w:rsidRDefault="00527B76">
            <w:pPr>
              <w:pStyle w:val="Altbilgi"/>
              <w:tabs>
                <w:tab w:val="clear" w:pos="4536"/>
                <w:tab w:val="clear" w:pos="9072"/>
                <w:tab w:val="center" w:pos="2051"/>
              </w:tabs>
              <w:ind w:right="360"/>
              <w:jc w:val="center"/>
              <w:rPr>
                <w:sz w:val="16"/>
                <w:szCs w:val="16"/>
              </w:rPr>
            </w:pPr>
            <w:r w:rsidRPr="00B909D0">
              <w:rPr>
                <w:sz w:val="16"/>
                <w:szCs w:val="16"/>
              </w:rPr>
              <w:t>Fatma Palabıyık</w:t>
              <w:br/>
              <w:t>İktisadi ve İdari Bilimler Fakültesi Fakülte Sekreteri</w:t>
            </w:r>
            <w:proofErr w:type="spellStart"/>
            <w:proofErr w:type="spellEnd"/>
          </w:p>
          <w:p w:rsidR="00527B76" w:rsidP="00BC1F0A" w:rsidRDefault="00527B76">
            <w:pPr>
              <w:pStyle w:val="Altbilgi"/>
              <w:tabs>
                <w:tab w:val="clear" w:pos="4536"/>
                <w:tab w:val="clear" w:pos="9072"/>
                <w:tab w:val="center" w:pos="2051"/>
              </w:tabs>
              <w:ind w:right="360"/>
              <w:jc w:val="center"/>
              <w:rPr>
                <w:sz w:val="16"/>
                <w:szCs w:val="16"/>
              </w:rPr>
            </w:pPr>
          </w:p>
          <w:p w:rsidRPr="00B909D0" w:rsidR="00527B76" w:rsidP="00BC1F0A" w:rsidRDefault="00527B76">
            <w:pPr>
              <w:pStyle w:val="Altbilgi"/>
              <w:tabs>
                <w:tab w:val="clear" w:pos="4536"/>
                <w:tab w:val="clear" w:pos="9072"/>
                <w:tab w:val="center" w:pos="2051"/>
              </w:tabs>
              <w:ind w:right="360"/>
              <w:jc w:val="center"/>
              <w:rPr>
                <w:sz w:val="16"/>
                <w:szCs w:val="16"/>
              </w:rPr>
            </w:pPr>
          </w:p>
          <w:p w:rsidRPr="00B909D0" w:rsidR="00527B76" w:rsidP="00BC1F0A" w:rsidRDefault="00527B76">
            <w:pPr>
              <w:pStyle w:val="Altbilgi"/>
              <w:tabs>
                <w:tab w:val="clear" w:pos="4536"/>
                <w:tab w:val="clear" w:pos="9072"/>
                <w:tab w:val="center" w:pos="2051"/>
              </w:tabs>
              <w:ind w:right="360"/>
              <w:jc w:val="center"/>
              <w:rPr>
                <w:sz w:val="16"/>
                <w:szCs w:val="16"/>
              </w:rPr>
            </w:pPr>
          </w:p>
        </w:tc>
        <w:tc>
          <w:tcPr>
            <w:tcW w:w="3429" w:type="dxa"/>
            <w:tcBorders>
              <w:top w:val="nil"/>
            </w:tcBorders>
            <w:vAlign w:val="center"/>
          </w:tcPr>
          <w:p w:rsidR="00527B76" w:rsidP="00BC1F0A" w:rsidRDefault="00527B76">
            <w:pPr>
              <w:pStyle w:val="Altbilgi"/>
              <w:jc w:val="center"/>
              <w:rPr>
                <w:sz w:val="16"/>
                <w:szCs w:val="16"/>
              </w:rPr>
            </w:pPr>
            <w:r w:rsidRPr="00B909D0">
              <w:rPr>
                <w:sz w:val="16"/>
                <w:szCs w:val="16"/>
              </w:rPr>
              <w:t>Fatma Palabıyık</w:t>
              <w:br/>
              <w:t>İktisadi ve İdari Bilimler Fakültesi Gerçekleştirme Görevlisi</w:t>
            </w:r>
            <w:proofErr w:type="spellStart"/>
            <w:proofErr w:type="spellEnd"/>
          </w:p>
          <w:p w:rsidR="00527B76" w:rsidP="00BC1F0A" w:rsidRDefault="00527B76">
            <w:pPr>
              <w:pStyle w:val="Altbilgi"/>
              <w:jc w:val="center"/>
              <w:rPr>
                <w:sz w:val="16"/>
                <w:szCs w:val="16"/>
              </w:rPr>
            </w:pPr>
          </w:p>
          <w:p w:rsidR="00527B76" w:rsidP="00BC1F0A" w:rsidRDefault="00527B76">
            <w:pPr>
              <w:pStyle w:val="Altbilgi"/>
              <w:jc w:val="center"/>
              <w:rPr>
                <w:sz w:val="16"/>
                <w:szCs w:val="16"/>
              </w:rPr>
            </w:pPr>
          </w:p>
          <w:p w:rsidRPr="00B909D0" w:rsidR="00527B76" w:rsidP="00BC1F0A" w:rsidRDefault="00527B76">
            <w:pPr>
              <w:pStyle w:val="Altbilgi"/>
              <w:jc w:val="center"/>
              <w:rPr>
                <w:sz w:val="16"/>
                <w:szCs w:val="16"/>
              </w:rPr>
            </w:pPr>
          </w:p>
        </w:tc>
        <w:tc>
          <w:tcPr>
            <w:tcW w:w="3430" w:type="dxa"/>
            <w:tcBorders>
              <w:top w:val="nil"/>
            </w:tcBorders>
            <w:vAlign w:val="center"/>
          </w:tcPr>
          <w:p w:rsidR="00527B76" w:rsidP="00BC1F0A" w:rsidRDefault="00527B76">
            <w:pPr>
              <w:pStyle w:val="Altbilgi"/>
              <w:jc w:val="center"/>
              <w:rPr>
                <w:sz w:val="16"/>
                <w:szCs w:val="16"/>
              </w:rPr>
            </w:pPr>
            <w:r w:rsidRPr="00B909D0">
              <w:rPr>
                <w:sz w:val="16"/>
                <w:szCs w:val="16"/>
              </w:rPr>
              <w:t>Prof. Dr. Sevtap Ünal</w:t>
              <w:br/>
              <w:t>İktisadi ve İdari Bilimler Fakültesi Dekanı</w:t>
            </w:r>
            <w:proofErr w:type="spellStart"/>
            <w:proofErr w:type="spellEnd"/>
          </w:p>
          <w:p w:rsidR="00527B76" w:rsidP="00BC1F0A" w:rsidRDefault="00527B76">
            <w:pPr>
              <w:pStyle w:val="Altbilgi"/>
              <w:jc w:val="center"/>
              <w:rPr>
                <w:sz w:val="16"/>
                <w:szCs w:val="16"/>
              </w:rPr>
            </w:pPr>
          </w:p>
          <w:p w:rsidR="00527B76" w:rsidP="00BC1F0A" w:rsidRDefault="00527B76">
            <w:pPr>
              <w:pStyle w:val="Altbilgi"/>
              <w:jc w:val="center"/>
              <w:rPr>
                <w:sz w:val="16"/>
                <w:szCs w:val="16"/>
              </w:rPr>
            </w:pPr>
          </w:p>
          <w:p w:rsidRPr="00B909D0" w:rsidR="00527B76" w:rsidP="00BC1F0A" w:rsidRDefault="00527B76">
            <w:pPr>
              <w:pStyle w:val="Altbilgi"/>
              <w:jc w:val="center"/>
              <w:rPr>
                <w:sz w:val="16"/>
                <w:szCs w:val="16"/>
              </w:rPr>
            </w:pPr>
          </w:p>
        </w:tc>
      </w:tr>
    </w:tbl>
    <w:p w:rsidR="00527B76" w:rsidRDefault="00527B76"/>
    <w:sectPr w:rsidR="00527B76">
      <w:footerReference r:id="Rda213d441bd04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CD"/>
    <w:rsid w:val="004C6A9F"/>
    <w:rsid w:val="00527B76"/>
    <w:rsid w:val="00BA7239"/>
    <w:rsid w:val="00FE0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B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27B76"/>
    <w:pPr>
      <w:tabs>
        <w:tab w:val="center" w:pos="4536"/>
        <w:tab w:val="right" w:pos="9072"/>
      </w:tabs>
    </w:pPr>
  </w:style>
  <w:style w:type="character" w:customStyle="1" w:styleId="stbilgiChar">
    <w:name w:val="Üstbilgi Char"/>
    <w:basedOn w:val="VarsaylanParagrafYazTipi"/>
    <w:link w:val="stbilgi"/>
    <w:rsid w:val="00527B76"/>
    <w:rPr>
      <w:rFonts w:ascii="Times New Roman" w:eastAsia="Times New Roman" w:hAnsi="Times New Roman" w:cs="Times New Roman"/>
      <w:sz w:val="24"/>
      <w:szCs w:val="24"/>
      <w:lang w:eastAsia="tr-TR"/>
    </w:rPr>
  </w:style>
  <w:style w:type="paragraph" w:styleId="GvdeMetni">
    <w:name w:val="Body Text"/>
    <w:basedOn w:val="Normal"/>
    <w:link w:val="GvdeMetniChar"/>
    <w:rsid w:val="00527B76"/>
    <w:pPr>
      <w:spacing w:after="120"/>
    </w:pPr>
    <w:rPr>
      <w:rFonts w:ascii="Arial" w:hAnsi="Arial"/>
      <w:sz w:val="20"/>
      <w:szCs w:val="20"/>
    </w:rPr>
  </w:style>
  <w:style w:type="character" w:customStyle="1" w:styleId="GvdeMetniChar">
    <w:name w:val="Gövde Metni Char"/>
    <w:basedOn w:val="VarsaylanParagrafYazTipi"/>
    <w:link w:val="GvdeMetni"/>
    <w:rsid w:val="00527B76"/>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527B76"/>
    <w:pPr>
      <w:tabs>
        <w:tab w:val="left" w:pos="7088"/>
      </w:tabs>
      <w:ind w:firstLine="360"/>
      <w:jc w:val="both"/>
    </w:pPr>
    <w:rPr>
      <w:szCs w:val="20"/>
    </w:rPr>
  </w:style>
  <w:style w:type="character" w:customStyle="1" w:styleId="GvdeMetniGirintisi2Char">
    <w:name w:val="Gövde Metni Girintisi 2 Char"/>
    <w:basedOn w:val="VarsaylanParagrafYazTipi"/>
    <w:link w:val="GvdeMetniGirintisi2"/>
    <w:rsid w:val="00527B76"/>
    <w:rPr>
      <w:rFonts w:ascii="Times New Roman" w:eastAsia="Times New Roman" w:hAnsi="Times New Roman" w:cs="Times New Roman"/>
      <w:sz w:val="24"/>
      <w:szCs w:val="20"/>
      <w:lang w:eastAsia="tr-TR"/>
    </w:rPr>
  </w:style>
  <w:style w:type="paragraph" w:styleId="Altbilgi">
    <w:name w:val="footer"/>
    <w:basedOn w:val="Normal"/>
    <w:link w:val="AltbilgiChar"/>
    <w:rsid w:val="00527B76"/>
    <w:pPr>
      <w:tabs>
        <w:tab w:val="center" w:pos="4536"/>
        <w:tab w:val="right" w:pos="9072"/>
      </w:tabs>
    </w:pPr>
  </w:style>
  <w:style w:type="character" w:customStyle="1" w:styleId="AltbilgiChar">
    <w:name w:val="Altbilgi Char"/>
    <w:basedOn w:val="VarsaylanParagrafYazTipi"/>
    <w:link w:val="Altbilgi"/>
    <w:rsid w:val="00527B7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theme" Target="/word/theme/theme1.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fontTable" Target="/word/fontTable.xml" Id="rId6" /><Relationship Type="http://schemas.openxmlformats.org/officeDocument/2006/relationships/image" Target="/word/media/image2.png" Id="rId5" /><Relationship Type="http://schemas.openxmlformats.org/officeDocument/2006/relationships/image" Target="/word/media/image1.png" Id="rId4" /><Relationship Type="http://schemas.openxmlformats.org/officeDocument/2006/relationships/footer" Target="/word/footer.xml" Id="Rda213d441bd049c1"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 Yılı Danışma Kurulu Toplantısı Tutanağı</Template>
  <TotalTime>1</TotalTime>
  <Pages>1</Pages>
  <Words>158</Words>
  <Characters>902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Dell-9030</dc:creator>
  <cp:keywords/>
  <dc:description/>
  <cp:lastModifiedBy>Dell-9030</cp:lastModifiedBy>
  <cp:revision>2</cp:revision>
  <dcterms:created xsi:type="dcterms:W3CDTF">2023-12-28T11:08:00Z</dcterms:created>
  <dcterms:modified xsi:type="dcterms:W3CDTF">2023-12-28T11:08:00Z</dcterms:modified>
</cp:coreProperties>
</file>