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0CE0" w14:textId="77777777" w:rsidR="009D5602" w:rsidRDefault="009D5602" w:rsidP="009D56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İZMİR KATİP ÇELEBİ ÜNİVERSİTESİ</w:t>
      </w:r>
    </w:p>
    <w:p w14:paraId="7B55CC02" w14:textId="77777777" w:rsidR="009D5602" w:rsidRDefault="009D5602" w:rsidP="009D56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İKTİSADİ VE İDARİ BİLİMLER FAKÜLTESİ</w:t>
      </w:r>
    </w:p>
    <w:p w14:paraId="25805261" w14:textId="77777777" w:rsidR="009D5602" w:rsidRDefault="009D5602" w:rsidP="009D56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SINAV KURALLARI UYGULAMA ESASLARI</w:t>
      </w:r>
    </w:p>
    <w:p w14:paraId="46E50B36" w14:textId="77777777" w:rsidR="00841D55" w:rsidRPr="00AF6402" w:rsidRDefault="00CD2205" w:rsidP="00AF6402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AF6402">
        <w:rPr>
          <w:rFonts w:ascii="Times New Roman" w:hAnsi="Times New Roman" w:cs="Times New Roman"/>
          <w:b/>
        </w:rPr>
        <w:t>Ders Sorumlusunun</w:t>
      </w:r>
      <w:r w:rsidR="00AF6402">
        <w:rPr>
          <w:rFonts w:ascii="Times New Roman" w:hAnsi="Times New Roman" w:cs="Times New Roman"/>
          <w:b/>
        </w:rPr>
        <w:t xml:space="preserve"> Sınavlarda Uyması</w:t>
      </w:r>
      <w:r w:rsidRPr="00AF6402">
        <w:rPr>
          <w:rFonts w:ascii="Times New Roman" w:hAnsi="Times New Roman" w:cs="Times New Roman"/>
          <w:b/>
        </w:rPr>
        <w:t xml:space="preserve"> Gereken Hususlar</w:t>
      </w:r>
    </w:p>
    <w:p w14:paraId="5BEBE464" w14:textId="77777777" w:rsidR="002E2DEE" w:rsidRPr="00AF6402" w:rsidRDefault="002E2DEE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 xml:space="preserve">Bölüm </w:t>
      </w:r>
      <w:r w:rsidR="00FB28B7" w:rsidRPr="00AF6402">
        <w:t>Başkanlıkları</w:t>
      </w:r>
      <w:r w:rsidRPr="00AF6402">
        <w:t xml:space="preserve"> tarafından hazırlanan ve Dekanlık tarafından </w:t>
      </w:r>
      <w:r w:rsidRPr="00AF6402">
        <w:t>koordine edilen sınav programı kontrol edilerek</w:t>
      </w:r>
      <w:r w:rsidRPr="00AF6402">
        <w:t xml:space="preserve"> </w:t>
      </w:r>
      <w:r w:rsidRPr="00AF6402">
        <w:t>sınav için gerekli hazırlıklar yapılmalıdır</w:t>
      </w:r>
      <w:r w:rsidRPr="00AF6402">
        <w:t xml:space="preserve">. </w:t>
      </w:r>
    </w:p>
    <w:p w14:paraId="03A5BF00" w14:textId="77777777" w:rsidR="00FB28B7" w:rsidRPr="00AF6402" w:rsidRDefault="002E2DEE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 xml:space="preserve">Sınav evrakında sınav </w:t>
      </w:r>
      <w:r w:rsidR="00FB28B7" w:rsidRPr="00AF6402">
        <w:t>süresi</w:t>
      </w:r>
      <w:r w:rsidRPr="00AF6402">
        <w:t xml:space="preserve">, soru sayısı ve soruların puanlaması vb. gibi </w:t>
      </w:r>
      <w:r w:rsidR="00FB28B7" w:rsidRPr="00AF6402">
        <w:t>açıklayıcı</w:t>
      </w:r>
      <w:r w:rsidRPr="00AF6402">
        <w:t xml:space="preserve"> bilgilere </w:t>
      </w:r>
      <w:r w:rsidRPr="00AF6402">
        <w:t>yer verilmelidir.</w:t>
      </w:r>
    </w:p>
    <w:p w14:paraId="089D2158" w14:textId="77777777" w:rsidR="00E14A83" w:rsidRPr="00AF6402" w:rsidRDefault="00E14A83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>Öğretim üyeleri sınavının ilk 15 dakikasında öğrencilerin sorularını cevaplandırmak ve sınavı başlatmak için sınav salonunda hazır bulunmalıdır.</w:t>
      </w:r>
    </w:p>
    <w:p w14:paraId="0F14E53E" w14:textId="77777777" w:rsidR="006E70B6" w:rsidRPr="00AF6402" w:rsidRDefault="006E70B6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>Sınavlar esnasındaki kopya olaylarının önüne geçmek için ve sınav sürelerinin de kısıtlı olması nedeniyle soru-zaman uyumu konusunda dikkat edilmelidir.</w:t>
      </w:r>
    </w:p>
    <w:p w14:paraId="2FAB3ECF" w14:textId="77777777" w:rsidR="007B3742" w:rsidRPr="00AF6402" w:rsidRDefault="007B3742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>Ara sınavlar ve final sınavları için asgari sınav süreleri 3</w:t>
      </w:r>
      <w:r w:rsidR="0058449B">
        <w:t>0 dakika, azami sınav süreleri bir</w:t>
      </w:r>
      <w:r w:rsidRPr="00AF6402">
        <w:t xml:space="preserve"> saat olarak belirlenmiş olup, sınavların yürütülmesinde aksaklık yaşanmaması için sınav programında öngörülen sınav sürelerine uyulmalıdır.</w:t>
      </w:r>
    </w:p>
    <w:p w14:paraId="57956962" w14:textId="77777777" w:rsidR="006E70B6" w:rsidRPr="00AF6402" w:rsidRDefault="006E70B6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>Sınav programında öngörülen süreyi aşacak şekilde sınav yapmak isteyen öğretim üyelerinin, bölümlerdeki sorumlu araştırma görevlisini sınav programı hazırlanırken</w:t>
      </w:r>
      <w:r w:rsidR="00CE333D">
        <w:t xml:space="preserve"> mutlaka bilgilendirmesi, bu</w:t>
      </w:r>
      <w:r w:rsidRPr="00AF6402">
        <w:t xml:space="preserve"> sınavların günün son sınavı olmasını kabul etmesi ve aşan sürede sınav bitimine kadar sınavının başında bulunması gerekmektedir. </w:t>
      </w:r>
    </w:p>
    <w:p w14:paraId="19F8BACE" w14:textId="77777777" w:rsidR="00AF62E7" w:rsidRPr="00AF6402" w:rsidRDefault="006E70B6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bookmarkStart w:id="0" w:name="_GoBack"/>
      <w:r w:rsidRPr="00AF6402">
        <w:t>Sınıf mevcudunun 20 ve altında olduğu durumlarda öğretim üyesinin bir sağlık problemi yoksa sınavını kendisi yapmalıdır.</w:t>
      </w:r>
    </w:p>
    <w:bookmarkEnd w:id="0"/>
    <w:p w14:paraId="76234162" w14:textId="77777777" w:rsidR="0025315B" w:rsidRPr="00AF6402" w:rsidRDefault="0058449B" w:rsidP="00AF640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</w:pPr>
      <w:r>
        <w:t>Gözetmenlerin</w:t>
      </w:r>
      <w:r w:rsidR="00C209B7" w:rsidRPr="00AF6402">
        <w:t xml:space="preserve"> yetersiz olduğu ya d</w:t>
      </w:r>
      <w:r>
        <w:t>a beklenmeyen olası durumlarda</w:t>
      </w:r>
      <w:r w:rsidR="00C209B7" w:rsidRPr="00AF6402">
        <w:t xml:space="preserve"> </w:t>
      </w:r>
      <w:r>
        <w:t>öğretim</w:t>
      </w:r>
      <w:r w:rsidR="00C209B7" w:rsidRPr="00AF6402">
        <w:t xml:space="preserve"> üyeleri </w:t>
      </w:r>
      <w:r>
        <w:t>gözetmen olarak sınavda görev</w:t>
      </w:r>
      <w:r w:rsidR="00C209B7" w:rsidRPr="00AF6402">
        <w:t xml:space="preserve"> alabilir. </w:t>
      </w:r>
    </w:p>
    <w:p w14:paraId="4190308E" w14:textId="77777777" w:rsidR="00F43484" w:rsidRPr="00AF6402" w:rsidRDefault="00AF62E7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 xml:space="preserve">Her </w:t>
      </w:r>
      <w:r w:rsidR="007B3742" w:rsidRPr="00AF6402">
        <w:t>bölüm, s</w:t>
      </w:r>
      <w:r w:rsidRPr="00AF6402">
        <w:t>ınav sorularının çoğaltılması, sınav evrakının ve dosyasının hazırlanması konusunda sadece kendi bölüm araştırma görevlilerinden yardım alabilir. Sınav başlamadan önce ders veren öğretim üyelerinin, sınav dosyalarını haz</w:t>
      </w:r>
      <w:r w:rsidR="007B3742" w:rsidRPr="00AF6402">
        <w:t>ır edip, odasında hazır bulunması veya bölüm araştırma görevlisine teslim etmesi gerekmekte olup, bu hususta gözetmen araştırma görevlilerine yardımc</w:t>
      </w:r>
      <w:r w:rsidR="0058449B">
        <w:t>ı olunmalıdır</w:t>
      </w:r>
      <w:r w:rsidR="007B3742" w:rsidRPr="00AF6402">
        <w:t>.</w:t>
      </w:r>
      <w:r w:rsidRPr="00AF6402">
        <w:t xml:space="preserve"> </w:t>
      </w:r>
      <w:r w:rsidR="00F43484" w:rsidRPr="00AF6402">
        <w:t xml:space="preserve"> </w:t>
      </w:r>
    </w:p>
    <w:p w14:paraId="53A39D6A" w14:textId="77777777" w:rsidR="0025315B" w:rsidRPr="00AF6402" w:rsidRDefault="0025315B" w:rsidP="00AF640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AF6402">
        <w:lastRenderedPageBreak/>
        <w:t xml:space="preserve">Sınavda kitap, hesap makinesi vb. materyallerden yararlanılıp </w:t>
      </w:r>
      <w:r w:rsidR="0058449B">
        <w:t>yararlanılmayacağı</w:t>
      </w:r>
      <w:r w:rsidRPr="00AF6402">
        <w:t xml:space="preserve">, ek </w:t>
      </w:r>
      <w:r w:rsidR="0058449B">
        <w:t>kağıt</w:t>
      </w:r>
      <w:r w:rsidRPr="00AF6402">
        <w:t xml:space="preserve"> verilip </w:t>
      </w:r>
      <w:r w:rsidR="0058449B">
        <w:t>verilmeyeceği</w:t>
      </w:r>
      <w:r w:rsidRPr="00AF6402">
        <w:t xml:space="preserve">, sınav </w:t>
      </w:r>
      <w:r w:rsidR="0058449B">
        <w:t>süresi</w:t>
      </w:r>
      <w:r w:rsidRPr="00AF6402">
        <w:t xml:space="preserve"> vb. </w:t>
      </w:r>
      <w:r w:rsidR="0058449B">
        <w:t>açıklamalar</w:t>
      </w:r>
      <w:r w:rsidRPr="00AF6402">
        <w:t xml:space="preserve"> ders sorumlusu tarafından </w:t>
      </w:r>
      <w:r w:rsidR="0058449B">
        <w:t>öğrencilere</w:t>
      </w:r>
      <w:r w:rsidRPr="00AF6402">
        <w:t xml:space="preserve"> sınav </w:t>
      </w:r>
      <w:r w:rsidR="0058449B">
        <w:t>başlamadan önce duyurulmalıdır</w:t>
      </w:r>
      <w:r w:rsidRPr="00AF6402">
        <w:t xml:space="preserve">. </w:t>
      </w:r>
    </w:p>
    <w:p w14:paraId="46DABF94" w14:textId="77777777" w:rsidR="0087220A" w:rsidRPr="00AF6402" w:rsidRDefault="0058449B" w:rsidP="00AF640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</w:pPr>
      <w:r>
        <w:t>Ders veren öğretim</w:t>
      </w:r>
      <w:r w:rsidR="0087220A" w:rsidRPr="00AF6402">
        <w:t xml:space="preserve"> elemanı sınavının yapılacağı her bir </w:t>
      </w:r>
      <w:r w:rsidR="0087220A" w:rsidRPr="00AF6402">
        <w:t>sınava</w:t>
      </w:r>
      <w:r w:rsidR="0087220A" w:rsidRPr="00AF6402">
        <w:t xml:space="preserve"> “sınav yoklama-imza listesi” bırakmalıdır. </w:t>
      </w:r>
    </w:p>
    <w:p w14:paraId="50F462F6" w14:textId="77777777" w:rsidR="00EB448A" w:rsidRPr="00AF6402" w:rsidRDefault="00FB28B7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>Sınav sonuçları akademik takvimde belirtilen süre içerisinde ilan edilmelidir.</w:t>
      </w:r>
    </w:p>
    <w:p w14:paraId="4A855B2C" w14:textId="77777777" w:rsidR="00FB28B7" w:rsidRPr="00AF6402" w:rsidRDefault="00FB28B7" w:rsidP="00AF6402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</w:pPr>
      <w:r w:rsidRPr="00AF6402">
        <w:t>Sınav sonuçlarına ilişkin yapılan itirazlar varsa süresi içerisinde karara bağlanmalıdır.</w:t>
      </w:r>
    </w:p>
    <w:p w14:paraId="79077EB9" w14:textId="77777777" w:rsidR="00841D55" w:rsidRPr="00AF6402" w:rsidRDefault="00841D55" w:rsidP="00AF6402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841D55" w:rsidRPr="00AF6402" w:rsidSect="00F865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3F5D"/>
    <w:multiLevelType w:val="multilevel"/>
    <w:tmpl w:val="384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C2C2E"/>
    <w:multiLevelType w:val="hybridMultilevel"/>
    <w:tmpl w:val="35926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7E12"/>
    <w:multiLevelType w:val="multilevel"/>
    <w:tmpl w:val="9E16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57FC4"/>
    <w:multiLevelType w:val="multilevel"/>
    <w:tmpl w:val="BEB47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75204"/>
    <w:multiLevelType w:val="multilevel"/>
    <w:tmpl w:val="4388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968CA"/>
    <w:multiLevelType w:val="multilevel"/>
    <w:tmpl w:val="A874E4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55"/>
    <w:rsid w:val="0025315B"/>
    <w:rsid w:val="002E2DEE"/>
    <w:rsid w:val="0058449B"/>
    <w:rsid w:val="00607599"/>
    <w:rsid w:val="006E70B6"/>
    <w:rsid w:val="007B3742"/>
    <w:rsid w:val="00841D55"/>
    <w:rsid w:val="0087220A"/>
    <w:rsid w:val="009D5602"/>
    <w:rsid w:val="00AF62E7"/>
    <w:rsid w:val="00AF6402"/>
    <w:rsid w:val="00C209B7"/>
    <w:rsid w:val="00CD2205"/>
    <w:rsid w:val="00CE333D"/>
    <w:rsid w:val="00E14A83"/>
    <w:rsid w:val="00EB448A"/>
    <w:rsid w:val="00F16E61"/>
    <w:rsid w:val="00F43484"/>
    <w:rsid w:val="00F86547"/>
    <w:rsid w:val="00FB28B7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6B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E61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Duman</dc:creator>
  <cp:keywords/>
  <dc:description/>
  <cp:lastModifiedBy>Aslı Duman</cp:lastModifiedBy>
  <cp:revision>2</cp:revision>
  <dcterms:created xsi:type="dcterms:W3CDTF">2023-12-18T15:57:00Z</dcterms:created>
  <dcterms:modified xsi:type="dcterms:W3CDTF">2023-12-18T15:57:00Z</dcterms:modified>
</cp:coreProperties>
</file>